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982" w:rsidRDefault="00B853D1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  <w:r w:rsidRPr="00014B87">
        <w:rPr>
          <w:b/>
          <w:noProof/>
        </w:rPr>
        <w:drawing>
          <wp:inline distT="0" distB="0" distL="0" distR="0" wp14:anchorId="31CF53A7" wp14:editId="79C8FB37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53D1" w:rsidRDefault="00B853D1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B853D1" w:rsidRDefault="00B853D1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2237"/>
        <w:gridCol w:w="241"/>
        <w:gridCol w:w="2478"/>
      </w:tblGrid>
      <w:tr w:rsidR="0066524E" w:rsidRPr="00680B60" w:rsidTr="00F3660A">
        <w:tc>
          <w:tcPr>
            <w:tcW w:w="4955" w:type="dxa"/>
          </w:tcPr>
          <w:p w:rsidR="0066524E" w:rsidRPr="00B853D1" w:rsidRDefault="0066524E" w:rsidP="00F3660A">
            <w:pPr>
              <w:spacing w:line="240" w:lineRule="auto"/>
              <w:outlineLvl w:val="9"/>
            </w:pPr>
            <w:r w:rsidRPr="00B853D1">
              <w:t>Разработано экспертным сообществом компетенции «</w:t>
            </w:r>
            <w:r w:rsidRPr="00B853D1">
              <w:rPr>
                <w:u w:val="single"/>
              </w:rPr>
              <w:t>Сварочные технологии</w:t>
            </w:r>
            <w:r w:rsidRPr="00B853D1">
              <w:t>»</w:t>
            </w:r>
          </w:p>
        </w:tc>
        <w:tc>
          <w:tcPr>
            <w:tcW w:w="4956" w:type="dxa"/>
            <w:gridSpan w:val="3"/>
          </w:tcPr>
          <w:p w:rsidR="0066524E" w:rsidRPr="00B853D1" w:rsidRDefault="0066524E" w:rsidP="00F3660A">
            <w:pPr>
              <w:spacing w:line="240" w:lineRule="auto"/>
              <w:jc w:val="right"/>
              <w:outlineLvl w:val="9"/>
              <w:rPr>
                <w:rFonts w:eastAsia="Times New Roman" w:cs="Times New Roman"/>
                <w:color w:val="000000"/>
              </w:rPr>
            </w:pPr>
            <w:r w:rsidRPr="00B853D1">
              <w:t>СОГЛАСОВАНО</w:t>
            </w:r>
          </w:p>
        </w:tc>
      </w:tr>
      <w:tr w:rsidR="0066524E" w:rsidRPr="00680B60" w:rsidTr="00F3660A">
        <w:tc>
          <w:tcPr>
            <w:tcW w:w="4955" w:type="dxa"/>
          </w:tcPr>
          <w:p w:rsidR="0066524E" w:rsidRPr="00B853D1" w:rsidRDefault="0066524E" w:rsidP="00F3660A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56" w:type="dxa"/>
            <w:gridSpan w:val="3"/>
          </w:tcPr>
          <w:p w:rsidR="0066524E" w:rsidRPr="00B853D1" w:rsidRDefault="0066524E" w:rsidP="00F3660A">
            <w:pPr>
              <w:spacing w:line="240" w:lineRule="auto"/>
              <w:jc w:val="right"/>
              <w:outlineLvl w:val="9"/>
              <w:rPr>
                <w:rFonts w:eastAsia="Times New Roman" w:cs="Times New Roman"/>
                <w:color w:val="000000"/>
              </w:rPr>
            </w:pPr>
            <w:r w:rsidRPr="00B853D1">
              <w:t>Менеджер компетенции</w:t>
            </w:r>
          </w:p>
        </w:tc>
      </w:tr>
      <w:tr w:rsidR="0066524E" w:rsidRPr="00680B60" w:rsidTr="00F3660A">
        <w:tc>
          <w:tcPr>
            <w:tcW w:w="4955" w:type="dxa"/>
          </w:tcPr>
          <w:p w:rsidR="0066524E" w:rsidRPr="00B853D1" w:rsidRDefault="0066524E" w:rsidP="00F3660A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956" w:type="dxa"/>
            <w:gridSpan w:val="3"/>
          </w:tcPr>
          <w:p w:rsidR="0066524E" w:rsidRPr="00B853D1" w:rsidRDefault="0066524E" w:rsidP="00F3660A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</w:rPr>
            </w:pPr>
          </w:p>
        </w:tc>
      </w:tr>
      <w:tr w:rsidR="0066524E" w:rsidRPr="00680B60" w:rsidTr="00F3660A">
        <w:tc>
          <w:tcPr>
            <w:tcW w:w="4955" w:type="dxa"/>
          </w:tcPr>
          <w:p w:rsidR="0066524E" w:rsidRPr="00B853D1" w:rsidRDefault="0066524E" w:rsidP="00F3660A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237" w:type="dxa"/>
            <w:tcBorders>
              <w:bottom w:val="single" w:sz="4" w:space="0" w:color="auto"/>
            </w:tcBorders>
          </w:tcPr>
          <w:p w:rsidR="0066524E" w:rsidRPr="00B853D1" w:rsidRDefault="0066524E" w:rsidP="00F3660A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41" w:type="dxa"/>
          </w:tcPr>
          <w:p w:rsidR="0066524E" w:rsidRPr="00B853D1" w:rsidRDefault="0066524E" w:rsidP="00F3660A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478" w:type="dxa"/>
            <w:tcBorders>
              <w:bottom w:val="single" w:sz="4" w:space="0" w:color="auto"/>
            </w:tcBorders>
          </w:tcPr>
          <w:p w:rsidR="0066524E" w:rsidRPr="00B853D1" w:rsidRDefault="0066524E" w:rsidP="00F3660A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</w:rPr>
            </w:pPr>
            <w:r w:rsidRPr="00B853D1">
              <w:rPr>
                <w:rFonts w:eastAsia="Times New Roman" w:cs="Times New Roman"/>
                <w:color w:val="000000"/>
              </w:rPr>
              <w:t>Дюкова С.В.</w:t>
            </w:r>
          </w:p>
        </w:tc>
      </w:tr>
      <w:tr w:rsidR="0066524E" w:rsidRPr="00680B60" w:rsidTr="00F3660A">
        <w:tc>
          <w:tcPr>
            <w:tcW w:w="4955" w:type="dxa"/>
          </w:tcPr>
          <w:p w:rsidR="0066524E" w:rsidRPr="00B853D1" w:rsidRDefault="0066524E" w:rsidP="00F3660A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2478" w:type="dxa"/>
            <w:gridSpan w:val="2"/>
          </w:tcPr>
          <w:p w:rsidR="0066524E" w:rsidRPr="00B853D1" w:rsidRDefault="0066524E" w:rsidP="00F3660A">
            <w:pPr>
              <w:spacing w:line="240" w:lineRule="auto"/>
              <w:outlineLvl w:val="9"/>
              <w:rPr>
                <w:rFonts w:eastAsia="Times New Roman" w:cs="Times New Roman"/>
                <w:color w:val="000000"/>
              </w:rPr>
            </w:pPr>
            <w:r w:rsidRPr="00B853D1">
              <w:rPr>
                <w:rFonts w:eastAsia="Times New Roman" w:cs="Times New Roman"/>
                <w:color w:val="000000"/>
              </w:rPr>
              <w:t xml:space="preserve">            (подпись)</w:t>
            </w:r>
          </w:p>
        </w:tc>
        <w:tc>
          <w:tcPr>
            <w:tcW w:w="2478" w:type="dxa"/>
            <w:tcBorders>
              <w:top w:val="single" w:sz="4" w:space="0" w:color="auto"/>
            </w:tcBorders>
          </w:tcPr>
          <w:p w:rsidR="0066524E" w:rsidRPr="00B853D1" w:rsidRDefault="0066524E" w:rsidP="00F3660A">
            <w:pPr>
              <w:spacing w:line="240" w:lineRule="auto"/>
              <w:jc w:val="center"/>
              <w:outlineLvl w:val="9"/>
              <w:rPr>
                <w:rFonts w:eastAsia="Times New Roman" w:cs="Times New Roman"/>
                <w:color w:val="000000"/>
              </w:rPr>
            </w:pPr>
            <w:r w:rsidRPr="00B853D1">
              <w:rPr>
                <w:rFonts w:eastAsia="Times New Roman" w:cs="Times New Roman"/>
                <w:color w:val="000000"/>
              </w:rPr>
              <w:t>ФИО</w:t>
            </w:r>
          </w:p>
        </w:tc>
      </w:tr>
    </w:tbl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48"/>
          <w:szCs w:val="48"/>
        </w:rPr>
      </w:pPr>
    </w:p>
    <w:p w:rsidR="008C1982" w:rsidRDefault="00A31346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Правила</w:t>
      </w:r>
      <w:r w:rsidR="00B95262">
        <w:rPr>
          <w:rFonts w:eastAsia="Times New Roman" w:cs="Times New Roman"/>
          <w:color w:val="000000"/>
          <w:sz w:val="48"/>
          <w:szCs w:val="48"/>
        </w:rPr>
        <w:t xml:space="preserve"> по охране труда 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Чемпионата по профессиональному мастерству «Профессионал»</w:t>
      </w: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52"/>
          <w:szCs w:val="52"/>
        </w:rPr>
        <w:t>(отборочные соревнования)</w:t>
      </w: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52"/>
          <w:szCs w:val="52"/>
        </w:rPr>
      </w:pP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44"/>
          <w:szCs w:val="44"/>
        </w:rPr>
      </w:pPr>
      <w:r>
        <w:rPr>
          <w:rFonts w:eastAsia="Times New Roman" w:cs="Times New Roman"/>
          <w:color w:val="000000"/>
          <w:sz w:val="44"/>
          <w:szCs w:val="44"/>
        </w:rPr>
        <w:t>Компетенция «Сварочные технологии»</w:t>
      </w: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B853D1" w:rsidRDefault="00B853D1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  <w:bookmarkStart w:id="0" w:name="_GoBack"/>
      <w:bookmarkEnd w:id="0"/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outlineLvl w:val="9"/>
        <w:rPr>
          <w:rFonts w:eastAsia="Times New Roman" w:cs="Times New Roman"/>
          <w:color w:val="000000"/>
        </w:rPr>
      </w:pPr>
    </w:p>
    <w:p w:rsidR="008C1982" w:rsidRPr="0093013E" w:rsidRDefault="008C198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8C1982" w:rsidRPr="0093013E" w:rsidRDefault="00B853D1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г. Новосибирск </w:t>
      </w:r>
      <w:r w:rsidR="00B95262" w:rsidRPr="0093013E">
        <w:rPr>
          <w:rFonts w:eastAsia="Times New Roman" w:cs="Times New Roman"/>
          <w:color w:val="000000"/>
          <w:sz w:val="28"/>
          <w:szCs w:val="28"/>
        </w:rPr>
        <w:t>2023</w:t>
      </w:r>
    </w:p>
    <w:p w:rsidR="008C1982" w:rsidRDefault="008C1982" w:rsidP="00D47F6B">
      <w:pPr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B853D1" w:rsidRDefault="00B853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B95262" w:rsidP="00D47F6B">
      <w:pPr>
        <w:spacing w:line="480" w:lineRule="auto"/>
        <w:jc w:val="center"/>
        <w:outlineLvl w:val="9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p w:rsidR="008B7A62" w:rsidRDefault="008B7A62" w:rsidP="00D47F6B">
      <w:pPr>
        <w:spacing w:line="480" w:lineRule="auto"/>
        <w:jc w:val="center"/>
        <w:outlineLvl w:val="9"/>
        <w:rPr>
          <w:rFonts w:eastAsia="Times New Roman" w:cs="Times New Roman"/>
          <w:b/>
          <w:color w:val="000000"/>
          <w:sz w:val="28"/>
          <w:szCs w:val="28"/>
        </w:rPr>
      </w:pPr>
    </w:p>
    <w:sdt>
      <w:sdtPr>
        <w:id w:val="-176511875"/>
        <w:docPartObj>
          <w:docPartGallery w:val="Table of Contents"/>
          <w:docPartUnique/>
        </w:docPartObj>
      </w:sdtPr>
      <w:sdtEndPr/>
      <w:sdtContent>
        <w:p w:rsidR="00A30713" w:rsidRPr="008B7A62" w:rsidRDefault="00B95262" w:rsidP="008B7A62">
          <w:pPr>
            <w:pStyle w:val="15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r w:rsidRPr="008B7A62">
            <w:fldChar w:fldCharType="begin"/>
          </w:r>
          <w:r w:rsidRPr="008B7A62">
            <w:instrText xml:space="preserve"> TOC \h \u \z </w:instrText>
          </w:r>
          <w:r w:rsidRPr="008B7A62">
            <w:fldChar w:fldCharType="separate"/>
          </w:r>
          <w:hyperlink w:anchor="_Toc134631108" w:history="1">
            <w:r w:rsidR="00A30713" w:rsidRPr="008B7A62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1. Область применения</w:t>
            </w:r>
            <w:r w:rsidR="00A30713" w:rsidRPr="008B7A62">
              <w:rPr>
                <w:noProof/>
                <w:webHidden/>
                <w:sz w:val="28"/>
                <w:szCs w:val="28"/>
              </w:rPr>
              <w:tab/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begin"/>
            </w:r>
            <w:r w:rsidR="00A30713" w:rsidRPr="008B7A62">
              <w:rPr>
                <w:noProof/>
                <w:webHidden/>
                <w:sz w:val="28"/>
                <w:szCs w:val="28"/>
              </w:rPr>
              <w:instrText xml:space="preserve"> PAGEREF _Toc134631108 \h </w:instrText>
            </w:r>
            <w:r w:rsidR="00A30713" w:rsidRPr="008B7A62">
              <w:rPr>
                <w:noProof/>
                <w:webHidden/>
                <w:sz w:val="28"/>
                <w:szCs w:val="28"/>
              </w:rPr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B7A62" w:rsidRPr="008B7A62">
              <w:rPr>
                <w:noProof/>
                <w:webHidden/>
                <w:sz w:val="28"/>
                <w:szCs w:val="28"/>
              </w:rPr>
              <w:t>3</w:t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0713" w:rsidRPr="008B7A62" w:rsidRDefault="00B853D1" w:rsidP="008B7A62">
          <w:pPr>
            <w:pStyle w:val="15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34631109" w:history="1">
            <w:r w:rsidR="00A30713" w:rsidRPr="008B7A62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2. Нормативные ссылки</w:t>
            </w:r>
            <w:r w:rsidR="00A30713" w:rsidRPr="008B7A62">
              <w:rPr>
                <w:noProof/>
                <w:webHidden/>
                <w:sz w:val="28"/>
                <w:szCs w:val="28"/>
              </w:rPr>
              <w:tab/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begin"/>
            </w:r>
            <w:r w:rsidR="00A30713" w:rsidRPr="008B7A62">
              <w:rPr>
                <w:noProof/>
                <w:webHidden/>
                <w:sz w:val="28"/>
                <w:szCs w:val="28"/>
              </w:rPr>
              <w:instrText xml:space="preserve"> PAGEREF _Toc134631109 \h </w:instrText>
            </w:r>
            <w:r w:rsidR="00A30713" w:rsidRPr="008B7A62">
              <w:rPr>
                <w:noProof/>
                <w:webHidden/>
                <w:sz w:val="28"/>
                <w:szCs w:val="28"/>
              </w:rPr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B7A62" w:rsidRPr="008B7A62">
              <w:rPr>
                <w:noProof/>
                <w:webHidden/>
                <w:sz w:val="28"/>
                <w:szCs w:val="28"/>
              </w:rPr>
              <w:t>3</w:t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0713" w:rsidRPr="008B7A62" w:rsidRDefault="00B853D1" w:rsidP="008B7A62">
          <w:pPr>
            <w:pStyle w:val="15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34631110" w:history="1">
            <w:r w:rsidR="00A30713" w:rsidRPr="008B7A62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3. Общие требования охраны труда</w:t>
            </w:r>
            <w:r w:rsidR="00A30713" w:rsidRPr="008B7A62">
              <w:rPr>
                <w:noProof/>
                <w:webHidden/>
                <w:sz w:val="28"/>
                <w:szCs w:val="28"/>
              </w:rPr>
              <w:tab/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begin"/>
            </w:r>
            <w:r w:rsidR="00A30713" w:rsidRPr="008B7A62">
              <w:rPr>
                <w:noProof/>
                <w:webHidden/>
                <w:sz w:val="28"/>
                <w:szCs w:val="28"/>
              </w:rPr>
              <w:instrText xml:space="preserve"> PAGEREF _Toc134631110 \h </w:instrText>
            </w:r>
            <w:r w:rsidR="00A30713" w:rsidRPr="008B7A62">
              <w:rPr>
                <w:noProof/>
                <w:webHidden/>
                <w:sz w:val="28"/>
                <w:szCs w:val="28"/>
              </w:rPr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B7A62" w:rsidRPr="008B7A62">
              <w:rPr>
                <w:noProof/>
                <w:webHidden/>
                <w:sz w:val="28"/>
                <w:szCs w:val="28"/>
              </w:rPr>
              <w:t>3</w:t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0713" w:rsidRPr="008B7A62" w:rsidRDefault="00B853D1" w:rsidP="008B7A62">
          <w:pPr>
            <w:pStyle w:val="15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34631111" w:history="1">
            <w:r w:rsidR="00A30713" w:rsidRPr="008B7A62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A30713" w:rsidRPr="008B7A62">
              <w:rPr>
                <w:noProof/>
                <w:webHidden/>
                <w:sz w:val="28"/>
                <w:szCs w:val="28"/>
              </w:rPr>
              <w:tab/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begin"/>
            </w:r>
            <w:r w:rsidR="00A30713" w:rsidRPr="008B7A62">
              <w:rPr>
                <w:noProof/>
                <w:webHidden/>
                <w:sz w:val="28"/>
                <w:szCs w:val="28"/>
              </w:rPr>
              <w:instrText xml:space="preserve"> PAGEREF _Toc134631111 \h </w:instrText>
            </w:r>
            <w:r w:rsidR="00A30713" w:rsidRPr="008B7A62">
              <w:rPr>
                <w:noProof/>
                <w:webHidden/>
                <w:sz w:val="28"/>
                <w:szCs w:val="28"/>
              </w:rPr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B7A62" w:rsidRPr="008B7A62">
              <w:rPr>
                <w:noProof/>
                <w:webHidden/>
                <w:sz w:val="28"/>
                <w:szCs w:val="28"/>
              </w:rPr>
              <w:t>6</w:t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0713" w:rsidRPr="008B7A62" w:rsidRDefault="00B853D1" w:rsidP="008B7A62">
          <w:pPr>
            <w:pStyle w:val="15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34631112" w:history="1">
            <w:r w:rsidR="00A30713" w:rsidRPr="008B7A62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5. Требования охраны труда во время работы</w:t>
            </w:r>
            <w:r w:rsidR="00A30713" w:rsidRPr="008B7A62">
              <w:rPr>
                <w:noProof/>
                <w:webHidden/>
                <w:sz w:val="28"/>
                <w:szCs w:val="28"/>
              </w:rPr>
              <w:tab/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begin"/>
            </w:r>
            <w:r w:rsidR="00A30713" w:rsidRPr="008B7A62">
              <w:rPr>
                <w:noProof/>
                <w:webHidden/>
                <w:sz w:val="28"/>
                <w:szCs w:val="28"/>
              </w:rPr>
              <w:instrText xml:space="preserve"> PAGEREF _Toc134631112 \h </w:instrText>
            </w:r>
            <w:r w:rsidR="00A30713" w:rsidRPr="008B7A62">
              <w:rPr>
                <w:noProof/>
                <w:webHidden/>
                <w:sz w:val="28"/>
                <w:szCs w:val="28"/>
              </w:rPr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B7A62" w:rsidRPr="008B7A62">
              <w:rPr>
                <w:noProof/>
                <w:webHidden/>
                <w:sz w:val="28"/>
                <w:szCs w:val="28"/>
              </w:rPr>
              <w:t>7</w:t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0713" w:rsidRPr="008B7A62" w:rsidRDefault="00B853D1" w:rsidP="008B7A62">
          <w:pPr>
            <w:pStyle w:val="15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34631113" w:history="1">
            <w:r w:rsidR="00A30713" w:rsidRPr="008B7A62">
              <w:rPr>
                <w:rStyle w:val="ae"/>
                <w:rFonts w:eastAsia="Cambria" w:cs="Times New Roman"/>
                <w:noProof/>
                <w:sz w:val="28"/>
                <w:szCs w:val="28"/>
              </w:rPr>
              <w:t>6. Требования охраны труда в аварийных ситуациях</w:t>
            </w:r>
            <w:r w:rsidR="00A30713" w:rsidRPr="008B7A62">
              <w:rPr>
                <w:noProof/>
                <w:webHidden/>
                <w:sz w:val="28"/>
                <w:szCs w:val="28"/>
              </w:rPr>
              <w:tab/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begin"/>
            </w:r>
            <w:r w:rsidR="00A30713" w:rsidRPr="008B7A62">
              <w:rPr>
                <w:noProof/>
                <w:webHidden/>
                <w:sz w:val="28"/>
                <w:szCs w:val="28"/>
              </w:rPr>
              <w:instrText xml:space="preserve"> PAGEREF _Toc134631113 \h </w:instrText>
            </w:r>
            <w:r w:rsidR="00A30713" w:rsidRPr="008B7A62">
              <w:rPr>
                <w:noProof/>
                <w:webHidden/>
                <w:sz w:val="28"/>
                <w:szCs w:val="28"/>
              </w:rPr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B7A62" w:rsidRPr="008B7A62">
              <w:rPr>
                <w:noProof/>
                <w:webHidden/>
                <w:sz w:val="28"/>
                <w:szCs w:val="28"/>
              </w:rPr>
              <w:t>8</w:t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0713" w:rsidRPr="008B7A62" w:rsidRDefault="00B853D1" w:rsidP="008B7A62">
          <w:pPr>
            <w:pStyle w:val="15"/>
            <w:tabs>
              <w:tab w:val="right" w:pos="9911"/>
            </w:tabs>
            <w:spacing w:line="360" w:lineRule="auto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34631114" w:history="1">
            <w:r w:rsidR="00A30713" w:rsidRPr="008B7A62">
              <w:rPr>
                <w:rStyle w:val="ae"/>
                <w:rFonts w:eastAsia="Cambria" w:cs="Times New Roman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A30713" w:rsidRPr="008B7A62">
              <w:rPr>
                <w:noProof/>
                <w:webHidden/>
                <w:sz w:val="28"/>
                <w:szCs w:val="28"/>
              </w:rPr>
              <w:tab/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begin"/>
            </w:r>
            <w:r w:rsidR="00A30713" w:rsidRPr="008B7A62">
              <w:rPr>
                <w:noProof/>
                <w:webHidden/>
                <w:sz w:val="28"/>
                <w:szCs w:val="28"/>
              </w:rPr>
              <w:instrText xml:space="preserve"> PAGEREF _Toc134631114 \h </w:instrText>
            </w:r>
            <w:r w:rsidR="00A30713" w:rsidRPr="008B7A62">
              <w:rPr>
                <w:noProof/>
                <w:webHidden/>
                <w:sz w:val="28"/>
                <w:szCs w:val="28"/>
              </w:rPr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separate"/>
            </w:r>
            <w:r w:rsidR="008B7A62" w:rsidRPr="008B7A62">
              <w:rPr>
                <w:noProof/>
                <w:webHidden/>
                <w:sz w:val="28"/>
                <w:szCs w:val="28"/>
              </w:rPr>
              <w:t>10</w:t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A30713" w:rsidRPr="008B7A62" w:rsidRDefault="008B7A62" w:rsidP="008B7A62">
          <w:pPr>
            <w:pStyle w:val="32"/>
            <w:tabs>
              <w:tab w:val="right" w:pos="9911"/>
            </w:tabs>
            <w:spacing w:after="0" w:line="360" w:lineRule="auto"/>
            <w:ind w:left="284" w:hanging="284"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r>
            <w:rPr>
              <w:rStyle w:val="ae"/>
              <w:noProof/>
              <w:sz w:val="28"/>
              <w:szCs w:val="28"/>
              <w:u w:val="none"/>
            </w:rPr>
            <w:t xml:space="preserve">    </w:t>
          </w:r>
          <w:hyperlink w:anchor="_Toc134631115" w:history="1">
            <w:r w:rsidR="00A30713" w:rsidRPr="008B7A62">
              <w:rPr>
                <w:rStyle w:val="ae"/>
                <w:rFonts w:eastAsia="Times New Roman" w:cs="Times New Roman"/>
                <w:noProof/>
                <w:sz w:val="28"/>
                <w:szCs w:val="28"/>
              </w:rPr>
              <w:t>Приложение №1</w:t>
            </w:r>
          </w:hyperlink>
          <w:r>
            <w:rPr>
              <w:rStyle w:val="ae"/>
              <w:noProof/>
              <w:sz w:val="28"/>
              <w:szCs w:val="28"/>
              <w:u w:val="none"/>
            </w:rPr>
            <w:t xml:space="preserve">  </w:t>
          </w:r>
          <w:hyperlink w:anchor="_Toc134631119" w:history="1">
            <w:r w:rsidR="00A30713" w:rsidRPr="008B7A62">
              <w:rPr>
                <w:rStyle w:val="ae"/>
                <w:noProof/>
                <w:sz w:val="28"/>
                <w:szCs w:val="28"/>
              </w:rPr>
              <w:t xml:space="preserve">Перечень основных нарушений по охране труда при </w:t>
            </w:r>
            <w:r>
              <w:rPr>
                <w:rStyle w:val="ae"/>
                <w:noProof/>
                <w:sz w:val="28"/>
                <w:szCs w:val="28"/>
              </w:rPr>
              <w:t xml:space="preserve">    </w:t>
            </w:r>
            <w:r w:rsidR="00A30713" w:rsidRPr="008B7A62">
              <w:rPr>
                <w:rStyle w:val="ae"/>
                <w:noProof/>
                <w:sz w:val="28"/>
                <w:szCs w:val="28"/>
              </w:rPr>
              <w:t>выполнении конкурсного задания</w:t>
            </w:r>
            <w:r w:rsidR="00A30713" w:rsidRPr="008B7A62">
              <w:rPr>
                <w:noProof/>
                <w:webHidden/>
                <w:sz w:val="28"/>
                <w:szCs w:val="28"/>
              </w:rPr>
              <w:tab/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begin"/>
            </w:r>
            <w:r w:rsidR="00A30713" w:rsidRPr="008B7A62">
              <w:rPr>
                <w:noProof/>
                <w:webHidden/>
                <w:sz w:val="28"/>
                <w:szCs w:val="28"/>
              </w:rPr>
              <w:instrText xml:space="preserve"> PAGEREF _Toc134631119 \h </w:instrText>
            </w:r>
            <w:r w:rsidR="00A30713" w:rsidRPr="008B7A62">
              <w:rPr>
                <w:noProof/>
                <w:webHidden/>
                <w:sz w:val="28"/>
                <w:szCs w:val="28"/>
              </w:rPr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8B7A62">
              <w:rPr>
                <w:noProof/>
                <w:webHidden/>
                <w:sz w:val="28"/>
                <w:szCs w:val="28"/>
              </w:rPr>
              <w:t>11</w:t>
            </w:r>
            <w:r w:rsidR="00A30713" w:rsidRPr="008B7A62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C1982" w:rsidRPr="008B7A62" w:rsidRDefault="00B9526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8B7A62">
            <w:fldChar w:fldCharType="end"/>
          </w:r>
        </w:p>
      </w:sdtContent>
    </w:sdt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8C1982" w:rsidRPr="00692B66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8C1982" w:rsidRDefault="00B9526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:rsidR="008C1982" w:rsidRPr="00D47F6B" w:rsidRDefault="00B95262" w:rsidP="008B7A62">
      <w:pPr>
        <w:pStyle w:val="1"/>
        <w:spacing w:line="360" w:lineRule="auto"/>
        <w:jc w:val="center"/>
        <w:rPr>
          <w:rFonts w:ascii="Times New Roman" w:eastAsia="Times New Roman" w:hAnsi="Times New Roman" w:cs="Times New Roman"/>
          <w:b w:val="0"/>
          <w:color w:val="000000"/>
        </w:rPr>
      </w:pPr>
      <w:bookmarkStart w:id="2" w:name="_Toc134631108"/>
      <w:r w:rsidRPr="00D47F6B">
        <w:rPr>
          <w:rFonts w:ascii="Times New Roman" w:eastAsia="Times New Roman" w:hAnsi="Times New Roman" w:cs="Times New Roman"/>
          <w:color w:val="000000"/>
        </w:rPr>
        <w:lastRenderedPageBreak/>
        <w:t>1. Область применения</w:t>
      </w:r>
      <w:bookmarkEnd w:id="2"/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выполнении электросварочных работ и предназначена для участников Чемпионата по профессиональному мастерству «Профессионал».</w:t>
      </w:r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Чемпионата по профессиональному мастерству «Профессионал» (далее Чемпионат) компетенции «Сварочные технологии». </w:t>
      </w: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8C1982" w:rsidRDefault="00B9526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Toc134631109"/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  <w:bookmarkEnd w:id="3"/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 ФГОС 15.01.05 Сварщик (ручной и частично механизированной сварки (наплавки), Приказ Министерства образования и науки России от 29.01.2016 № 50 (ред. от 17.12.2020) и зарегистрировано в Минюсте России 24 февраля 2016 г. № 41197.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2.1.3 Правила по охране труда при работе с инструментом и приспособлениями, Приказ Министерства труда и социальной защиты Российской Федерации от 27.11.2020, №835н. 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2.1.4 Правила по охране труда при выполнении электросварочных и газосварочных работ, Приказ Минтруда России от 11.12.2020 № 884н; 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bookmarkStart w:id="4" w:name="_heading=h.3znysh7"/>
      <w:bookmarkEnd w:id="4"/>
      <w:r>
        <w:rPr>
          <w:rFonts w:eastAsia="Times New Roman" w:cs="Times New Roman"/>
          <w:color w:val="000000"/>
          <w:sz w:val="28"/>
          <w:szCs w:val="28"/>
        </w:rPr>
        <w:t>2.1.5 Правила по охране труда при эксплуатации электроустановок, Приказ Минтруда от 15.12.2020 № 903н.</w:t>
      </w: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:rsidR="008C1982" w:rsidRDefault="00B9526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Toc134631110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  <w:bookmarkEnd w:id="5"/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 К выполнению конкурсного задания по компетенции «Сварочные технологии» допускаются участники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обучении (или работе) в образовательной организации (или на производстве) по профессии Сварщик, профессиональные навыки по электросварочным работам и имеющие необходимые навыки по эксплуатации инструмента, приспособлений и сварочного оборудования.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 Участник Чемпионата обязан: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 Выполнять только ту работу, которая определена его ролью на Чемпионате.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 Правильно применять средства индивидуальной и коллективной защиты.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 Соблюдать требования охраны труда.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  <w:r w:rsidR="0066524E">
        <w:rPr>
          <w:rFonts w:eastAsia="Times New Roman" w:cs="Times New Roman"/>
          <w:color w:val="000000"/>
          <w:sz w:val="28"/>
          <w:szCs w:val="28"/>
        </w:rPr>
        <w:t xml:space="preserve"> Перечень основных нарушений по охране труда при выполнении конкурсного задания приведен в Приложении 1.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 Применять безопасные методы и приёмы выполнения работ и оказания первой помощи, инструктаж по охране труда.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 При выполнении электросварочных работ на участника Чемпионата возможны воздействия следующих опасных и вредных производственных факторов: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- физические и нервно-психические перегрузки;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 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специализированный костюм сварщика, предназначенный для защиты от искр, брызг расплавленного металла, окалины, излучений сварочной дуги;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специализированная обувь сварщика, предназначенная для защиты ног от теплового излучения, контакта с нагретыми поверхностями, искр, брызг расплавленного металла;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подшлемник;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краги сварщика для выполнения ручной дуговая сварка плавящимся покрытым электродом и частично механизированной сварки (наплавки) плавлением проволокой сплошного сечения в среде защитного газа и их смесей;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перчатки сварщика для выполнения ручной дуговой сварки неплавящимся электродом в среде защитного газа;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маска сварочная;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респиратор;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защитный щиток для выполнения подготовки металла к сварке, зачистке сварных швов.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3.6 При выполнении электросварочных работ участниками Чемпионата должны выполняться требования пожарной безопасности. </w:t>
      </w:r>
    </w:p>
    <w:p w:rsidR="008C1982" w:rsidRDefault="00155467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3.7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 Конкурсные работы должны проводиться в соответствии с технической документацией задания Чемпионата.</w:t>
      </w:r>
    </w:p>
    <w:p w:rsidR="008C1982" w:rsidRDefault="00B95262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 При выполнении конкурсного задания конкурсант должен знать: 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виды сварных швов и соединений; 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устройство и принцип действия обслуживаемых электросварочных машин и аппаратов для дуговой сварки переменного и постоянного тока и полуавтоматов, 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газосварочной аппаратуры;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правила пользования горелками, редукторами; 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основные свойства применяемых при сварке электродов, сварочного металла и сплавов, газов и жидкостей; 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правила эксплуатации электрозащитных средств; 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правила безопасной работы с инструментом и приспособлениями; </w:t>
      </w:r>
    </w:p>
    <w:p w:rsidR="008C1982" w:rsidRDefault="00777D71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инструкцию по оказанию первой помощи; уметь оказывать первую помощь пострадавшим. </w:t>
      </w:r>
    </w:p>
    <w:p w:rsidR="008C1982" w:rsidRDefault="00155467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 Участники обязаны соблюдать действующие на Чемпионате правила </w:t>
      </w:r>
      <w:r w:rsidR="00D47F6B">
        <w:rPr>
          <w:rFonts w:eastAsia="Times New Roman" w:cs="Times New Roman"/>
          <w:color w:val="000000"/>
          <w:sz w:val="28"/>
          <w:szCs w:val="28"/>
        </w:rPr>
        <w:t>внутреннего распорядка и график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 работы, ко</w:t>
      </w:r>
      <w:r w:rsidR="00D47F6B">
        <w:rPr>
          <w:rFonts w:eastAsia="Times New Roman" w:cs="Times New Roman"/>
          <w:color w:val="000000"/>
          <w:sz w:val="28"/>
          <w:szCs w:val="28"/>
        </w:rPr>
        <w:t>торым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 предусматрива</w:t>
      </w:r>
      <w:r w:rsidR="00D47F6B">
        <w:rPr>
          <w:rFonts w:eastAsia="Times New Roman" w:cs="Times New Roman"/>
          <w:color w:val="000000"/>
          <w:sz w:val="28"/>
          <w:szCs w:val="28"/>
        </w:rPr>
        <w:t>е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тся: время начала и окончания работы, перерывы для отдыха и питания и другие вопросы использования времени Чемпионата. </w:t>
      </w:r>
    </w:p>
    <w:p w:rsidR="008C1982" w:rsidRDefault="00155467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 травмирования или недомогания необходимо прекратить работу, известить об этом экспертов и обратиться в медицинское учреждение.</w:t>
      </w:r>
    </w:p>
    <w:p w:rsidR="008C1982" w:rsidRDefault="00155467" w:rsidP="00777D7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3.11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 Лица, не соблюдающие настоящие Правила, привлекаются к ответственности согласно действующему законодательству.</w:t>
      </w: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:rsidR="008C1982" w:rsidRDefault="00B9526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6" w:name="_Toc134631111"/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  <w:bookmarkEnd w:id="6"/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 Перед началом выполнения электросварочных работ конкурсант обязан: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надеть спецодежду, спецобувь установленного образца;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подготовить необходимые средства индивидуальной защиты;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получить задание на выполнение работы;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осмотреть и подготовить свое рабочее место, убрать все лишние предметы, не загромождая при этом проходов; 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убедиться, что вблизи места сварочных работ нет легковоспламеняющихся и горючих материалов;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подготовить инструмент, оборудование и технологическую оснастку, необходимые при выполнении работ, проверить их исправность и соответствие требованиям безопасности;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 Конкурсант не должны приступать к работе при следующих нарушениях требований безопасности: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отсутствии или неисправности защитного щитка, сварочной маски, сварочных проводов, электрододержателя/сварочной горелки, а также средств индивидуальной защиты;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отсутствии или неисправности заземления;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отсутствии вытяжной вентиляции. 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8C1982" w:rsidRDefault="00B9526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7" w:name="_Toc134631112"/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работы</w:t>
      </w:r>
      <w:bookmarkEnd w:id="7"/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 При выполнении конкурсных заданий конкурсанту необходимо соблюдать требования безопасности при использовании инструмента и оборудования</w:t>
      </w:r>
      <w:r w:rsidR="00A72E1E">
        <w:rPr>
          <w:rFonts w:eastAsia="Times New Roman" w:cs="Times New Roman"/>
          <w:color w:val="000000"/>
          <w:sz w:val="28"/>
          <w:szCs w:val="28"/>
        </w:rPr>
        <w:t xml:space="preserve"> в соответствии с инструкцией для каждого вида оборудования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5.1.1 При выполнении подготовки металла к сварке, выполнении зачистки сварных швов после сварки, подрезки или выпиливания прихваток необходимо обеспечить надежное крепление деталей к сварочному столу при помощи струбцин или быстросъемных механизмов.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5.1.2 Запрещается выполнение зачистки сварных швов после сварки, запилов, подрезки или выпиливания прихваток на деталях, закрепленных в позиционерах.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5.1.3 При выполнении подготовки металла к сварке, выполнении зачистки сварных швов после сварки, подрезки или выпиливания прихваток для защиты глаз и лица необходимо пользоваться защитными щитками или масками.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 На стационарных рабочих местах электросв</w:t>
      </w:r>
      <w:r w:rsidR="00A72E1E">
        <w:rPr>
          <w:rFonts w:eastAsia="Times New Roman" w:cs="Times New Roman"/>
          <w:color w:val="000000"/>
          <w:sz w:val="28"/>
          <w:szCs w:val="28"/>
        </w:rPr>
        <w:t>арщиков при работе в положении «сидя»</w:t>
      </w:r>
      <w:r>
        <w:rPr>
          <w:rFonts w:eastAsia="Times New Roman" w:cs="Times New Roman"/>
          <w:color w:val="000000"/>
          <w:sz w:val="28"/>
          <w:szCs w:val="28"/>
        </w:rPr>
        <w:t xml:space="preserve"> устанавливаются поворотный стул со сменной регулируемой высотой. 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 Запрещается уменьшать нагрузку на руку с помощью переброски сварочного кабеля через плечо или навивки его на руку.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5.4 Запрещается выполнение сварки на весу, удерживая деталь рукой.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5.5 При выполнении заточки вольфрамовых электродов необходимо использовать специальные машинки.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5.6 При работе с угловой шлифовальной машиной (УШМ):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электроинструмент необходимо держать двумя руками за штатные рукоятки;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шнур подключения питания необходимо удерживать в стороне от вращающегося рабочего инструмента.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5.7 Запрещается использовать УШМ без защитного кожуха.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5.8 При кратковременных перерывах в работе не</w:t>
      </w:r>
      <w:r w:rsidR="00A72E1E">
        <w:rPr>
          <w:rFonts w:eastAsia="Times New Roman" w:cs="Times New Roman"/>
          <w:color w:val="000000"/>
          <w:sz w:val="28"/>
          <w:szCs w:val="28"/>
        </w:rPr>
        <w:t>льзя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72E1E">
        <w:rPr>
          <w:rFonts w:eastAsia="Times New Roman" w:cs="Times New Roman"/>
          <w:sz w:val="28"/>
          <w:szCs w:val="28"/>
        </w:rPr>
        <w:t>оставлять</w:t>
      </w:r>
      <w:r>
        <w:rPr>
          <w:rFonts w:eastAsia="Times New Roman" w:cs="Times New Roman"/>
          <w:sz w:val="28"/>
          <w:szCs w:val="28"/>
        </w:rPr>
        <w:t xml:space="preserve"> электрододержатель или сварочную горелку на рабочем месте под напряжением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5.9 Во время установленных перерывов в работе и необходимо отключать сварочное оборудование, сбрасывать остаточное давление и перекрывать вентили баллонов. 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5.10 При выполнении конкурсных заданий: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</w:t>
      </w:r>
      <w:r w:rsidR="00A72E1E">
        <w:rPr>
          <w:rFonts w:eastAsia="Times New Roman" w:cs="Times New Roman"/>
          <w:color w:val="000000"/>
          <w:sz w:val="28"/>
          <w:szCs w:val="28"/>
        </w:rPr>
        <w:t>ли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 падения;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инструментом.</w:t>
      </w:r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5.11 При выходе из строя инструмента или оборудования необходимо прекратить выполнение конкурсного задания и сообщить об этом техническому эксперту.</w:t>
      </w:r>
    </w:p>
    <w:p w:rsidR="008C1982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</w:p>
    <w:p w:rsidR="008C1982" w:rsidRPr="00777D71" w:rsidRDefault="00B9526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8" w:name="_Toc134631113"/>
      <w:r w:rsidRPr="00777D71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692B66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777D71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  <w:bookmarkEnd w:id="8"/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 При возникновении аварий и ситуаций, которые могут привести к авариям и несчастным случаям, необходимо:</w:t>
      </w:r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 Немедленно прекратить работы и известить главного эксперта.</w:t>
      </w:r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6.2 При обнаружении в процессе работы загораний необходимо работу прекратить, перенести баллоны, шланги и другое оборудование на безопасное расстояние от места </w:t>
      </w:r>
      <w:r>
        <w:rPr>
          <w:rFonts w:eastAsia="Times New Roman" w:cs="Times New Roman"/>
          <w:sz w:val="28"/>
          <w:szCs w:val="28"/>
        </w:rPr>
        <w:t>возгорания</w:t>
      </w:r>
      <w:r>
        <w:rPr>
          <w:rFonts w:eastAsia="Times New Roman" w:cs="Times New Roman"/>
          <w:color w:val="000000"/>
          <w:sz w:val="28"/>
          <w:szCs w:val="28"/>
        </w:rPr>
        <w:t xml:space="preserve"> и принять меры к их тушению. Пламя следует тушить углекислотными огнетушителями, асбестовыми покрывалам</w:t>
      </w:r>
      <w:r w:rsidR="00A72E1E">
        <w:rPr>
          <w:rFonts w:eastAsia="Times New Roman" w:cs="Times New Roman"/>
          <w:color w:val="000000"/>
          <w:sz w:val="28"/>
          <w:szCs w:val="28"/>
        </w:rPr>
        <w:t>и</w:t>
      </w:r>
      <w:r>
        <w:rPr>
          <w:rFonts w:eastAsia="Times New Roman" w:cs="Times New Roman"/>
          <w:sz w:val="28"/>
          <w:szCs w:val="28"/>
        </w:rPr>
        <w:t xml:space="preserve"> или</w:t>
      </w:r>
      <w:r>
        <w:rPr>
          <w:rFonts w:eastAsia="Times New Roman" w:cs="Times New Roman"/>
          <w:color w:val="000000"/>
          <w:sz w:val="28"/>
          <w:szCs w:val="28"/>
        </w:rPr>
        <w:t xml:space="preserve"> песком. В случае невозможности ликвидировать </w:t>
      </w:r>
      <w:r>
        <w:rPr>
          <w:rFonts w:eastAsia="Times New Roman" w:cs="Times New Roman"/>
          <w:sz w:val="28"/>
          <w:szCs w:val="28"/>
        </w:rPr>
        <w:t>воз</w:t>
      </w:r>
      <w:r>
        <w:rPr>
          <w:rFonts w:eastAsia="Times New Roman" w:cs="Times New Roman"/>
          <w:color w:val="000000"/>
          <w:sz w:val="28"/>
          <w:szCs w:val="28"/>
        </w:rPr>
        <w:t xml:space="preserve">горание собственными силами необходимо </w:t>
      </w:r>
      <w:r w:rsidR="00A72E1E" w:rsidRPr="00A72E1E">
        <w:rPr>
          <w:rFonts w:eastAsia="Times New Roman" w:cs="Times New Roman"/>
          <w:color w:val="000000"/>
          <w:sz w:val="28"/>
          <w:szCs w:val="28"/>
        </w:rPr>
        <w:t xml:space="preserve">вызвать пожарную охрану в установленном порядке и </w:t>
      </w:r>
      <w:r w:rsidR="00A72E1E">
        <w:rPr>
          <w:rFonts w:eastAsia="Times New Roman" w:cs="Times New Roman"/>
          <w:color w:val="000000"/>
          <w:sz w:val="28"/>
          <w:szCs w:val="28"/>
        </w:rPr>
        <w:t>сообщить главному эксперту,</w:t>
      </w:r>
      <w:r w:rsidR="00A72E1E" w:rsidRPr="00A72E1E">
        <w:rPr>
          <w:rFonts w:eastAsia="Times New Roman" w:cs="Times New Roman"/>
          <w:color w:val="000000"/>
          <w:sz w:val="28"/>
          <w:szCs w:val="28"/>
        </w:rPr>
        <w:t xml:space="preserve"> руководствоваться инструкцией о мерах пожарной безопасности в производственных зданиях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неисправности сварочного аппарата, сварочных проводов, электрододержателей, горелок, защитного щитка или маски необходимо прекратить работу и сообщить об этом техническому эксперту. Возобновить работу можно только после устранения всех неисправностей соответствующим персоналом.</w:t>
      </w:r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6.4 При несчастном случае необходимо </w:t>
      </w:r>
      <w:r w:rsidR="00A72E1E">
        <w:rPr>
          <w:rFonts w:eastAsia="Times New Roman" w:cs="Times New Roman"/>
          <w:color w:val="000000"/>
          <w:sz w:val="28"/>
          <w:szCs w:val="28"/>
        </w:rPr>
        <w:t xml:space="preserve">сообщить о происшествии главному эксперту, </w:t>
      </w:r>
      <w:r>
        <w:rPr>
          <w:rFonts w:eastAsia="Times New Roman" w:cs="Times New Roman"/>
          <w:color w:val="000000"/>
          <w:sz w:val="28"/>
          <w:szCs w:val="28"/>
        </w:rPr>
        <w:t xml:space="preserve">оказать пострадавшему первую помощь, при необходимости вызвать скорую медицинскую </w:t>
      </w:r>
      <w:r w:rsidR="00A72E1E">
        <w:rPr>
          <w:rFonts w:eastAsia="Times New Roman" w:cs="Times New Roman"/>
          <w:color w:val="000000"/>
          <w:sz w:val="28"/>
          <w:szCs w:val="28"/>
        </w:rPr>
        <w:t>помощь по телефону 103 или 112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6.5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пожара:</w:t>
      </w:r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 Принять меры к вызову на место пожара непосредственного руководителя или других должностных лиц.</w:t>
      </w:r>
    </w:p>
    <w:p w:rsidR="008C1982" w:rsidRDefault="00B95262" w:rsidP="00777D71">
      <w:pP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8C1982" w:rsidRPr="00777D71" w:rsidRDefault="008C198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8C1982" w:rsidRPr="00777D71" w:rsidRDefault="00B9526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9" w:name="_Toc134631114"/>
      <w:r w:rsidRPr="00777D71">
        <w:rPr>
          <w:rFonts w:eastAsia="Cambria" w:cs="Times New Roman"/>
          <w:b/>
          <w:color w:val="000000"/>
          <w:sz w:val="28"/>
          <w:szCs w:val="28"/>
        </w:rPr>
        <w:lastRenderedPageBreak/>
        <w:t>7. Требования охраны труда по окончании работы</w:t>
      </w:r>
      <w:bookmarkEnd w:id="9"/>
    </w:p>
    <w:p w:rsidR="008C1982" w:rsidRDefault="00B95262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20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 После окончания работ каждый конкурсант обязан: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right" w:pos="9921"/>
        </w:tabs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отключить сварочное оборудование;</w:t>
      </w:r>
      <w:r>
        <w:rPr>
          <w:rFonts w:eastAsia="Times New Roman" w:cs="Times New Roman"/>
          <w:color w:val="000000"/>
          <w:sz w:val="28"/>
          <w:szCs w:val="28"/>
        </w:rPr>
        <w:tab/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сбросить</w:t>
      </w:r>
      <w:r w:rsidR="00777D71">
        <w:rPr>
          <w:rFonts w:eastAsia="Times New Roman" w:cs="Times New Roman"/>
          <w:color w:val="000000"/>
          <w:sz w:val="28"/>
          <w:szCs w:val="28"/>
        </w:rPr>
        <w:t xml:space="preserve"> остаточное давление и перекры</w:t>
      </w:r>
      <w:r w:rsidR="00B95262">
        <w:rPr>
          <w:rFonts w:eastAsia="Times New Roman" w:cs="Times New Roman"/>
          <w:color w:val="000000"/>
          <w:sz w:val="28"/>
          <w:szCs w:val="28"/>
        </w:rPr>
        <w:t>ть вентили баллонов;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отключить сварочный аппарат;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привести в порядок рабочее место, собрать инструмент и убрать в отведенные для его хранения места;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снять спецодежду, </w:t>
      </w:r>
      <w:r w:rsidR="00B95262" w:rsidRPr="00777D71">
        <w:rPr>
          <w:rFonts w:eastAsia="Times New Roman" w:cs="Times New Roman"/>
          <w:sz w:val="28"/>
          <w:szCs w:val="28"/>
        </w:rPr>
        <w:t>средства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95262" w:rsidRPr="00777D71">
        <w:rPr>
          <w:rFonts w:eastAsia="Times New Roman" w:cs="Times New Roman"/>
          <w:sz w:val="28"/>
          <w:szCs w:val="28"/>
        </w:rPr>
        <w:t>индивидуальной</w:t>
      </w:r>
      <w:r w:rsidR="00B95262">
        <w:rPr>
          <w:rFonts w:eastAsia="Times New Roman" w:cs="Times New Roman"/>
          <w:color w:val="000000"/>
          <w:sz w:val="28"/>
          <w:szCs w:val="28"/>
        </w:rPr>
        <w:t xml:space="preserve"> защиты </w:t>
      </w:r>
      <w:r w:rsidR="00777D71">
        <w:rPr>
          <w:rFonts w:eastAsia="Times New Roman" w:cs="Times New Roman"/>
          <w:color w:val="000000"/>
          <w:sz w:val="28"/>
          <w:szCs w:val="28"/>
        </w:rPr>
        <w:t xml:space="preserve">и убрать </w:t>
      </w:r>
      <w:r w:rsidR="00B95262">
        <w:rPr>
          <w:rFonts w:eastAsia="Times New Roman" w:cs="Times New Roman"/>
          <w:color w:val="000000"/>
          <w:sz w:val="28"/>
          <w:szCs w:val="28"/>
        </w:rPr>
        <w:t>в предназначенные для хранения места;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вымыть руки с мылом и при необходимости принять душ;</w:t>
      </w:r>
    </w:p>
    <w:p w:rsidR="008C1982" w:rsidRDefault="00D47F6B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B95262">
        <w:rPr>
          <w:rFonts w:eastAsia="Times New Roman" w:cs="Times New Roman"/>
          <w:color w:val="000000"/>
          <w:sz w:val="28"/>
          <w:szCs w:val="28"/>
        </w:rPr>
        <w:t>сообщить техническому эксперту о всех недостатках, замеченных во время работы, и принятых мерах по их устранению.</w:t>
      </w: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p w:rsidR="0066524E" w:rsidRPr="00A30713" w:rsidRDefault="0066524E" w:rsidP="00A30713">
      <w:pPr>
        <w:pStyle w:val="2"/>
        <w:jc w:val="right"/>
        <w:rPr>
          <w:rFonts w:ascii="Times New Roman" w:hAnsi="Times New Roman" w:cs="Times New Roman"/>
          <w:i w:val="0"/>
          <w:color w:val="000000"/>
        </w:rPr>
      </w:pPr>
      <w:bookmarkStart w:id="10" w:name="_Toc134631115"/>
      <w:r w:rsidRPr="00A30713">
        <w:rPr>
          <w:rFonts w:ascii="Times New Roman" w:hAnsi="Times New Roman" w:cs="Times New Roman"/>
          <w:i w:val="0"/>
          <w:color w:val="000000"/>
        </w:rPr>
        <w:lastRenderedPageBreak/>
        <w:t>Приложение №1</w:t>
      </w:r>
      <w:bookmarkEnd w:id="10"/>
    </w:p>
    <w:p w:rsidR="0066524E" w:rsidRPr="00550775" w:rsidRDefault="0066524E" w:rsidP="008B7A62">
      <w:pPr>
        <w:jc w:val="right"/>
      </w:pPr>
      <w:bookmarkStart w:id="11" w:name="_Toc134631116"/>
      <w:r w:rsidRPr="00550775">
        <w:t>к правилам по охране труда Чемпионата</w:t>
      </w:r>
      <w:bookmarkEnd w:id="11"/>
      <w:r w:rsidRPr="00550775">
        <w:t xml:space="preserve"> </w:t>
      </w:r>
    </w:p>
    <w:p w:rsidR="0066524E" w:rsidRPr="00550775" w:rsidRDefault="0066524E" w:rsidP="008B7A62">
      <w:pPr>
        <w:jc w:val="right"/>
      </w:pPr>
      <w:bookmarkStart w:id="12" w:name="_Toc134631117"/>
      <w:r w:rsidRPr="00550775">
        <w:t>по профессиональному мастерству</w:t>
      </w:r>
      <w:bookmarkEnd w:id="12"/>
      <w:r w:rsidRPr="00550775">
        <w:t xml:space="preserve"> </w:t>
      </w:r>
    </w:p>
    <w:p w:rsidR="0066524E" w:rsidRPr="00550775" w:rsidRDefault="0066524E" w:rsidP="008B7A62">
      <w:pPr>
        <w:jc w:val="right"/>
      </w:pPr>
      <w:bookmarkStart w:id="13" w:name="_Toc134631118"/>
      <w:r w:rsidRPr="00550775">
        <w:t>«Профессионал»</w:t>
      </w:r>
      <w:bookmarkEnd w:id="13"/>
    </w:p>
    <w:p w:rsidR="0066524E" w:rsidRPr="008B7A62" w:rsidRDefault="0066524E" w:rsidP="008B7A62">
      <w:pPr>
        <w:pStyle w:val="2"/>
        <w:jc w:val="center"/>
        <w:rPr>
          <w:rFonts w:ascii="Times New Roman" w:hAnsi="Times New Roman" w:cs="Times New Roman"/>
          <w:i w:val="0"/>
        </w:rPr>
      </w:pPr>
      <w:bookmarkStart w:id="14" w:name="_Toc134631119"/>
      <w:r w:rsidRPr="008B7A62">
        <w:rPr>
          <w:rFonts w:ascii="Times New Roman" w:hAnsi="Times New Roman" w:cs="Times New Roman"/>
          <w:i w:val="0"/>
        </w:rPr>
        <w:t>Перечень основных нарушений по охране труда при выполнении конкурсного задания</w:t>
      </w:r>
      <w:bookmarkEnd w:id="14"/>
    </w:p>
    <w:p w:rsidR="0066524E" w:rsidRPr="00550775" w:rsidRDefault="0066524E" w:rsidP="0066524E"/>
    <w:tbl>
      <w:tblPr>
        <w:tblStyle w:val="26"/>
        <w:tblW w:w="0" w:type="auto"/>
        <w:tblLook w:val="04A0" w:firstRow="1" w:lastRow="0" w:firstColumn="1" w:lastColumn="0" w:noHBand="0" w:noVBand="1"/>
      </w:tblPr>
      <w:tblGrid>
        <w:gridCol w:w="846"/>
        <w:gridCol w:w="3969"/>
        <w:gridCol w:w="761"/>
        <w:gridCol w:w="4335"/>
      </w:tblGrid>
      <w:tr w:rsidR="0066524E" w:rsidRPr="001906E0" w:rsidTr="00F3660A">
        <w:tc>
          <w:tcPr>
            <w:tcW w:w="846" w:type="dxa"/>
          </w:tcPr>
          <w:p w:rsidR="0066524E" w:rsidRPr="00550775" w:rsidRDefault="0066524E" w:rsidP="00F3660A">
            <w:p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  <w:r w:rsidRPr="00550775">
              <w:rPr>
                <w:b/>
                <w:position w:val="0"/>
                <w:lang w:eastAsia="en-US"/>
              </w:rPr>
              <w:t>№</w:t>
            </w:r>
          </w:p>
          <w:p w:rsidR="0066524E" w:rsidRPr="00550775" w:rsidRDefault="0066524E" w:rsidP="00F3660A">
            <w:p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  <w:r w:rsidRPr="00550775">
              <w:rPr>
                <w:b/>
                <w:position w:val="0"/>
                <w:lang w:eastAsia="en-US"/>
              </w:rPr>
              <w:t>п/п</w:t>
            </w:r>
          </w:p>
        </w:tc>
        <w:tc>
          <w:tcPr>
            <w:tcW w:w="3969" w:type="dxa"/>
          </w:tcPr>
          <w:p w:rsidR="0066524E" w:rsidRPr="00550775" w:rsidRDefault="0066524E" w:rsidP="00F3660A">
            <w:p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  <w:r w:rsidRPr="00550775">
              <w:rPr>
                <w:b/>
                <w:position w:val="0"/>
                <w:lang w:eastAsia="en-US"/>
              </w:rPr>
              <w:t>Нарушения ОТ и ТБ</w:t>
            </w:r>
          </w:p>
        </w:tc>
        <w:tc>
          <w:tcPr>
            <w:tcW w:w="761" w:type="dxa"/>
          </w:tcPr>
          <w:p w:rsidR="0066524E" w:rsidRPr="00550775" w:rsidRDefault="0066524E" w:rsidP="00F3660A">
            <w:p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  <w:r w:rsidRPr="00550775">
              <w:rPr>
                <w:b/>
                <w:position w:val="0"/>
                <w:lang w:eastAsia="en-US"/>
              </w:rPr>
              <w:t>№</w:t>
            </w:r>
          </w:p>
          <w:p w:rsidR="0066524E" w:rsidRPr="00550775" w:rsidRDefault="0066524E" w:rsidP="00F3660A">
            <w:p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  <w:r w:rsidRPr="00550775">
              <w:rPr>
                <w:b/>
                <w:position w:val="0"/>
                <w:lang w:eastAsia="en-US"/>
              </w:rPr>
              <w:t>п/п</w:t>
            </w:r>
          </w:p>
        </w:tc>
        <w:tc>
          <w:tcPr>
            <w:tcW w:w="4335" w:type="dxa"/>
          </w:tcPr>
          <w:p w:rsidR="0066524E" w:rsidRPr="00550775" w:rsidRDefault="0066524E" w:rsidP="00F3660A">
            <w:p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  <w:r w:rsidRPr="00550775">
              <w:rPr>
                <w:b/>
                <w:position w:val="0"/>
                <w:lang w:eastAsia="en-US"/>
              </w:rPr>
              <w:t>Нарушения ОТ и ТБ</w:t>
            </w:r>
          </w:p>
        </w:tc>
      </w:tr>
      <w:tr w:rsidR="0066524E" w:rsidRPr="001906E0" w:rsidTr="00F3660A">
        <w:tc>
          <w:tcPr>
            <w:tcW w:w="846" w:type="dxa"/>
          </w:tcPr>
          <w:p w:rsidR="0066524E" w:rsidRPr="00DA4D16" w:rsidRDefault="0066524E" w:rsidP="00F3660A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66524E" w:rsidRPr="00550775" w:rsidRDefault="0066524E" w:rsidP="00F3660A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Выполняет работы без спецодежды, спецобуви, не применяет СИЗ</w:t>
            </w:r>
          </w:p>
        </w:tc>
        <w:tc>
          <w:tcPr>
            <w:tcW w:w="761" w:type="dxa"/>
          </w:tcPr>
          <w:p w:rsidR="0066524E" w:rsidRPr="00DA4D16" w:rsidRDefault="0066524E" w:rsidP="00A30713">
            <w:pPr>
              <w:pStyle w:val="af6"/>
              <w:numPr>
                <w:ilvl w:val="0"/>
                <w:numId w:val="10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66524E" w:rsidRPr="00550775" w:rsidRDefault="00A30713" w:rsidP="00F3660A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Не использует защитный щиток (защитные очки) при зачистке сварных швов от шлака, окалины и брызг расплавленного металла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Не поддерживает чистоту на рабочем месте, н</w:t>
            </w:r>
            <w:r w:rsidRPr="00550775">
              <w:rPr>
                <w:position w:val="0"/>
                <w:lang w:eastAsia="en-US"/>
              </w:rPr>
              <w:t>е уб</w:t>
            </w:r>
            <w:r>
              <w:rPr>
                <w:position w:val="0"/>
                <w:lang w:eastAsia="en-US"/>
              </w:rPr>
              <w:t>ирает</w:t>
            </w:r>
            <w:r w:rsidRPr="00550775">
              <w:rPr>
                <w:position w:val="0"/>
                <w:lang w:eastAsia="en-US"/>
              </w:rPr>
              <w:t xml:space="preserve"> все лишнее из-под ног</w:t>
            </w:r>
            <w:r>
              <w:rPr>
                <w:position w:val="0"/>
                <w:lang w:eastAsia="en-US"/>
              </w:rPr>
              <w:t>, загромождает проходы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 w:rsidRPr="00550775">
              <w:rPr>
                <w:position w:val="0"/>
                <w:lang w:eastAsia="en-US"/>
              </w:rPr>
              <w:t xml:space="preserve">Пыль и металлические остатки с поверхности </w:t>
            </w:r>
            <w:r>
              <w:rPr>
                <w:position w:val="0"/>
                <w:lang w:eastAsia="en-US"/>
              </w:rPr>
              <w:t xml:space="preserve">металла </w:t>
            </w:r>
            <w:r w:rsidRPr="00550775">
              <w:rPr>
                <w:position w:val="0"/>
                <w:lang w:eastAsia="en-US"/>
              </w:rPr>
              <w:t>удаля</w:t>
            </w:r>
            <w:r>
              <w:rPr>
                <w:position w:val="0"/>
                <w:lang w:eastAsia="en-US"/>
              </w:rPr>
              <w:t>ет</w:t>
            </w:r>
            <w:r w:rsidRPr="00550775">
              <w:rPr>
                <w:position w:val="0"/>
                <w:lang w:eastAsia="en-US"/>
              </w:rPr>
              <w:t xml:space="preserve"> потоком выдыхаемого воздуха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Работает неисправным инструментом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 w:rsidRPr="00550775">
              <w:rPr>
                <w:position w:val="0"/>
                <w:lang w:eastAsia="en-US"/>
              </w:rPr>
              <w:t>Не использ</w:t>
            </w:r>
            <w:r>
              <w:rPr>
                <w:position w:val="0"/>
                <w:lang w:eastAsia="en-US"/>
              </w:rPr>
              <w:t>ует</w:t>
            </w:r>
            <w:r w:rsidRPr="00550775">
              <w:rPr>
                <w:position w:val="0"/>
                <w:lang w:eastAsia="en-US"/>
              </w:rPr>
              <w:t xml:space="preserve"> средства индивидуальной защиты </w:t>
            </w:r>
            <w:r>
              <w:rPr>
                <w:position w:val="0"/>
                <w:lang w:eastAsia="en-US"/>
              </w:rPr>
              <w:t xml:space="preserve">защитный щиток (защитные очки) </w:t>
            </w:r>
            <w:r w:rsidRPr="00550775">
              <w:rPr>
                <w:position w:val="0"/>
                <w:lang w:eastAsia="en-US"/>
              </w:rPr>
              <w:t xml:space="preserve">при </w:t>
            </w:r>
            <w:r>
              <w:rPr>
                <w:position w:val="0"/>
                <w:lang w:eastAsia="en-US"/>
              </w:rPr>
              <w:t>работе с</w:t>
            </w:r>
            <w:r w:rsidRPr="00550775">
              <w:rPr>
                <w:position w:val="0"/>
                <w:lang w:eastAsia="en-US"/>
              </w:rPr>
              <w:t xml:space="preserve"> УШМ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Выполняет работы при отсутствии вытяжной вентиляции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При работе н</w:t>
            </w:r>
            <w:r w:rsidRPr="00550775">
              <w:rPr>
                <w:position w:val="0"/>
                <w:lang w:eastAsia="en-US"/>
              </w:rPr>
              <w:t>е держ</w:t>
            </w:r>
            <w:r>
              <w:rPr>
                <w:position w:val="0"/>
                <w:lang w:eastAsia="en-US"/>
              </w:rPr>
              <w:t>ит</w:t>
            </w:r>
            <w:r w:rsidRPr="00550775">
              <w:rPr>
                <w:position w:val="0"/>
                <w:lang w:eastAsia="en-US"/>
              </w:rPr>
              <w:t xml:space="preserve"> </w:t>
            </w:r>
            <w:r>
              <w:rPr>
                <w:position w:val="0"/>
                <w:lang w:eastAsia="en-US"/>
              </w:rPr>
              <w:t>УШМ</w:t>
            </w:r>
            <w:r w:rsidRPr="00550775">
              <w:rPr>
                <w:position w:val="0"/>
                <w:lang w:eastAsia="en-US"/>
              </w:rPr>
              <w:t xml:space="preserve"> двумя руками </w:t>
            </w:r>
            <w:r>
              <w:rPr>
                <w:position w:val="0"/>
                <w:lang w:eastAsia="en-US"/>
              </w:rPr>
              <w:t xml:space="preserve">за штатные рукоятки 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Не закрепляет детали при выполнении подготовительных и сварочных работ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И</w:t>
            </w:r>
            <w:r w:rsidRPr="00550775">
              <w:rPr>
                <w:position w:val="0"/>
                <w:lang w:eastAsia="en-US"/>
              </w:rPr>
              <w:t>спольз</w:t>
            </w:r>
            <w:r>
              <w:rPr>
                <w:position w:val="0"/>
                <w:lang w:eastAsia="en-US"/>
              </w:rPr>
              <w:t>ует в работе</w:t>
            </w:r>
            <w:r w:rsidRPr="00550775">
              <w:rPr>
                <w:position w:val="0"/>
                <w:lang w:eastAsia="en-US"/>
              </w:rPr>
              <w:t xml:space="preserve"> электроинструмент без защитного кожуха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Выполняет зачистку сварных швов, запилы на деталях, закрепленных в позиционере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Работает с УШМ в крагах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Инструменты и приспособления кладет</w:t>
            </w:r>
            <w:r w:rsidRPr="00550775">
              <w:rPr>
                <w:position w:val="0"/>
                <w:lang w:eastAsia="en-US"/>
              </w:rPr>
              <w:t xml:space="preserve"> на оборудовани</w:t>
            </w:r>
            <w:r>
              <w:rPr>
                <w:position w:val="0"/>
                <w:lang w:eastAsia="en-US"/>
              </w:rPr>
              <w:t>е</w:t>
            </w:r>
            <w:r w:rsidRPr="00550775">
              <w:rPr>
                <w:position w:val="0"/>
                <w:lang w:eastAsia="en-US"/>
              </w:rPr>
              <w:t xml:space="preserve"> и вентиляци</w:t>
            </w:r>
            <w:r>
              <w:rPr>
                <w:position w:val="0"/>
                <w:lang w:eastAsia="en-US"/>
              </w:rPr>
              <w:t>онную установку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Принудительно останавливает вращение диска УШМ рукой или о стол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П</w:t>
            </w:r>
            <w:r w:rsidRPr="00550775">
              <w:rPr>
                <w:position w:val="0"/>
                <w:lang w:eastAsia="en-US"/>
              </w:rPr>
              <w:t>роизводит сварк</w:t>
            </w:r>
            <w:r>
              <w:rPr>
                <w:position w:val="0"/>
                <w:lang w:eastAsia="en-US"/>
              </w:rPr>
              <w:t>у</w:t>
            </w:r>
            <w:r w:rsidRPr="00550775">
              <w:rPr>
                <w:position w:val="0"/>
                <w:lang w:eastAsia="en-US"/>
              </w:rPr>
              <w:t xml:space="preserve"> </w:t>
            </w:r>
            <w:r>
              <w:rPr>
                <w:position w:val="0"/>
                <w:lang w:eastAsia="en-US"/>
              </w:rPr>
              <w:t xml:space="preserve">и резку </w:t>
            </w:r>
            <w:r w:rsidRPr="00550775">
              <w:rPr>
                <w:position w:val="0"/>
                <w:lang w:eastAsia="en-US"/>
              </w:rPr>
              <w:t>деталей на весу</w:t>
            </w:r>
            <w:r>
              <w:rPr>
                <w:position w:val="0"/>
                <w:lang w:eastAsia="en-US"/>
              </w:rPr>
              <w:t>, придерживая рукой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Направляет брызги металла на оборудование или провода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Наматывает сварочный кабель на руку или перебрасывает его через плечо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Производит замену диска на УШМ не обесточивая её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 w:rsidRPr="00A30713">
              <w:rPr>
                <w:position w:val="0"/>
                <w:lang w:eastAsia="en-US"/>
              </w:rPr>
              <w:t>При кратковременных перерывах в работе оставл</w:t>
            </w:r>
            <w:r>
              <w:rPr>
                <w:position w:val="0"/>
                <w:lang w:eastAsia="en-US"/>
              </w:rPr>
              <w:t>яет</w:t>
            </w:r>
            <w:r w:rsidRPr="00A30713">
              <w:rPr>
                <w:position w:val="0"/>
                <w:lang w:eastAsia="en-US"/>
              </w:rPr>
              <w:t xml:space="preserve"> электрододержатель или сварочную горелку на рабочем месте под напряжением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 w:rsidRPr="00550775">
              <w:rPr>
                <w:position w:val="0"/>
                <w:lang w:eastAsia="en-US"/>
              </w:rPr>
              <w:t xml:space="preserve">Держатель электрода </w:t>
            </w:r>
            <w:r>
              <w:rPr>
                <w:position w:val="0"/>
                <w:lang w:eastAsia="en-US"/>
              </w:rPr>
              <w:t>размещает на</w:t>
            </w:r>
            <w:r w:rsidRPr="00550775">
              <w:rPr>
                <w:position w:val="0"/>
                <w:lang w:eastAsia="en-US"/>
              </w:rPr>
              <w:t xml:space="preserve"> металлических конструкциях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Не отключает местную вентиляцию по окончании работы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 w:rsidRPr="00550775">
              <w:rPr>
                <w:position w:val="0"/>
                <w:lang w:eastAsia="en-US"/>
              </w:rPr>
              <w:t>Не направл</w:t>
            </w:r>
            <w:r>
              <w:rPr>
                <w:position w:val="0"/>
                <w:lang w:eastAsia="en-US"/>
              </w:rPr>
              <w:t>яет</w:t>
            </w:r>
            <w:r w:rsidRPr="00550775">
              <w:rPr>
                <w:position w:val="0"/>
                <w:lang w:eastAsia="en-US"/>
              </w:rPr>
              <w:t xml:space="preserve"> </w:t>
            </w:r>
            <w:r>
              <w:rPr>
                <w:position w:val="0"/>
                <w:lang w:eastAsia="en-US"/>
              </w:rPr>
              <w:t>зонт вентиляционной вытяжки</w:t>
            </w:r>
            <w:r w:rsidRPr="00550775">
              <w:rPr>
                <w:position w:val="0"/>
                <w:lang w:eastAsia="en-US"/>
              </w:rPr>
              <w:t xml:space="preserve"> в </w:t>
            </w:r>
            <w:r>
              <w:rPr>
                <w:position w:val="0"/>
                <w:lang w:eastAsia="en-US"/>
              </w:rPr>
              <w:t>место выполнения</w:t>
            </w:r>
            <w:r w:rsidRPr="00550775">
              <w:rPr>
                <w:position w:val="0"/>
                <w:lang w:eastAsia="en-US"/>
              </w:rPr>
              <w:t xml:space="preserve"> сварочных работ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Не использует защитный щиток (защитные очки) при работе на заточном станке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 xml:space="preserve">По окончании работ или на время перерыва не сбрасывает </w:t>
            </w:r>
            <w:r w:rsidRPr="00550775">
              <w:rPr>
                <w:position w:val="0"/>
                <w:lang w:eastAsia="en-US"/>
              </w:rPr>
              <w:t>остаточное давление</w:t>
            </w:r>
            <w:r>
              <w:rPr>
                <w:position w:val="0"/>
                <w:lang w:eastAsia="en-US"/>
              </w:rPr>
              <w:t xml:space="preserve"> в баллонах, не перекрывает вентиль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 w:rsidRPr="00550775">
              <w:rPr>
                <w:position w:val="0"/>
                <w:lang w:eastAsia="en-US"/>
              </w:rPr>
              <w:t>О</w:t>
            </w:r>
            <w:r>
              <w:rPr>
                <w:position w:val="0"/>
                <w:lang w:eastAsia="en-US"/>
              </w:rPr>
              <w:t>пирается</w:t>
            </w:r>
            <w:r w:rsidRPr="00550775">
              <w:rPr>
                <w:position w:val="0"/>
                <w:lang w:eastAsia="en-US"/>
              </w:rPr>
              <w:t xml:space="preserve"> на заточной станок, во время его работы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 w:rsidRPr="00550775">
              <w:rPr>
                <w:position w:val="0"/>
                <w:lang w:eastAsia="en-US"/>
              </w:rPr>
              <w:t>Производит резкий изгиб в шланге сварочной горелки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Работает на заточном станке в рукавицах (перчатках) или с забинтованными пальцами без напальчников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Не о</w:t>
            </w:r>
            <w:r w:rsidRPr="00550775">
              <w:rPr>
                <w:position w:val="0"/>
                <w:lang w:eastAsia="en-US"/>
              </w:rPr>
              <w:t>тключ</w:t>
            </w:r>
            <w:r>
              <w:rPr>
                <w:position w:val="0"/>
                <w:lang w:eastAsia="en-US"/>
              </w:rPr>
              <w:t>ает</w:t>
            </w:r>
            <w:r w:rsidRPr="00550775">
              <w:rPr>
                <w:position w:val="0"/>
                <w:lang w:eastAsia="en-US"/>
              </w:rPr>
              <w:t xml:space="preserve"> источник сварочного тока от питающей сети </w:t>
            </w:r>
            <w:r>
              <w:rPr>
                <w:position w:val="0"/>
                <w:lang w:eastAsia="en-US"/>
              </w:rPr>
              <w:t>во время перерывов в работе, по окончании работы или при обнаружении неисправностей</w:t>
            </w:r>
          </w:p>
        </w:tc>
      </w:tr>
      <w:tr w:rsidR="00A30713" w:rsidRPr="001906E0" w:rsidTr="00F3660A">
        <w:tc>
          <w:tcPr>
            <w:tcW w:w="846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8"/>
              </w:numPr>
              <w:spacing w:line="240" w:lineRule="auto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3969" w:type="dxa"/>
          </w:tcPr>
          <w:p w:rsidR="00A30713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 w:rsidRPr="00550775">
              <w:rPr>
                <w:position w:val="0"/>
                <w:lang w:eastAsia="en-US"/>
              </w:rPr>
              <w:t>Тормозит вращение шпинделя нажимом руки на вращающиеся части станка</w:t>
            </w:r>
          </w:p>
        </w:tc>
        <w:tc>
          <w:tcPr>
            <w:tcW w:w="761" w:type="dxa"/>
          </w:tcPr>
          <w:p w:rsidR="00A30713" w:rsidRPr="00DA4D16" w:rsidRDefault="00A30713" w:rsidP="00A30713">
            <w:pPr>
              <w:pStyle w:val="af6"/>
              <w:numPr>
                <w:ilvl w:val="0"/>
                <w:numId w:val="10"/>
              </w:numPr>
              <w:spacing w:line="240" w:lineRule="auto"/>
              <w:ind w:left="309" w:hanging="309"/>
              <w:jc w:val="center"/>
              <w:outlineLvl w:val="9"/>
              <w:rPr>
                <w:b/>
                <w:position w:val="0"/>
                <w:lang w:eastAsia="en-US"/>
              </w:rPr>
            </w:pPr>
          </w:p>
        </w:tc>
        <w:tc>
          <w:tcPr>
            <w:tcW w:w="4335" w:type="dxa"/>
          </w:tcPr>
          <w:p w:rsidR="00A30713" w:rsidRPr="00550775" w:rsidRDefault="00A30713" w:rsidP="00A30713">
            <w:pPr>
              <w:spacing w:line="240" w:lineRule="auto"/>
              <w:outlineLvl w:val="9"/>
              <w:rPr>
                <w:position w:val="0"/>
                <w:lang w:eastAsia="en-US"/>
              </w:rPr>
            </w:pPr>
            <w:r>
              <w:rPr>
                <w:position w:val="0"/>
                <w:lang w:eastAsia="en-US"/>
              </w:rPr>
              <w:t>После окончания работ не выполняет</w:t>
            </w:r>
            <w:r w:rsidRPr="00550775">
              <w:rPr>
                <w:position w:val="0"/>
                <w:lang w:eastAsia="en-US"/>
              </w:rPr>
              <w:t xml:space="preserve"> осм</w:t>
            </w:r>
            <w:r>
              <w:rPr>
                <w:position w:val="0"/>
                <w:lang w:eastAsia="en-US"/>
              </w:rPr>
              <w:t>отр</w:t>
            </w:r>
            <w:r w:rsidRPr="00550775">
              <w:rPr>
                <w:position w:val="0"/>
                <w:lang w:eastAsia="en-US"/>
              </w:rPr>
              <w:t xml:space="preserve"> </w:t>
            </w:r>
            <w:r>
              <w:rPr>
                <w:position w:val="0"/>
                <w:lang w:eastAsia="en-US"/>
              </w:rPr>
              <w:t>рабочего места</w:t>
            </w:r>
            <w:r w:rsidRPr="00550775">
              <w:rPr>
                <w:position w:val="0"/>
                <w:lang w:eastAsia="en-US"/>
              </w:rPr>
              <w:t xml:space="preserve"> на предмет пожаров</w:t>
            </w:r>
            <w:r>
              <w:rPr>
                <w:position w:val="0"/>
                <w:lang w:eastAsia="en-US"/>
              </w:rPr>
              <w:t>,</w:t>
            </w:r>
            <w:r w:rsidRPr="00550775">
              <w:rPr>
                <w:position w:val="0"/>
                <w:lang w:eastAsia="en-US"/>
              </w:rPr>
              <w:t xml:space="preserve"> задымления</w:t>
            </w:r>
          </w:p>
        </w:tc>
      </w:tr>
    </w:tbl>
    <w:p w:rsidR="0066524E" w:rsidRPr="00550775" w:rsidRDefault="0066524E" w:rsidP="0066524E"/>
    <w:p w:rsidR="0066524E" w:rsidRDefault="0066524E" w:rsidP="00D47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</w:p>
    <w:sectPr w:rsidR="0066524E">
      <w:footerReference w:type="default" r:id="rId10"/>
      <w:footerReference w:type="first" r:id="rId11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A38" w:rsidRDefault="008B0A38">
      <w:pPr>
        <w:spacing w:line="240" w:lineRule="auto"/>
      </w:pPr>
      <w:r>
        <w:separator/>
      </w:r>
    </w:p>
  </w:endnote>
  <w:endnote w:type="continuationSeparator" w:id="0">
    <w:p w:rsidR="008B0A38" w:rsidRDefault="008B0A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Wingdings 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982" w:rsidRPr="00D47F6B" w:rsidRDefault="00B9526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D47F6B">
      <w:rPr>
        <w:rFonts w:cs="Times New Roman"/>
        <w:color w:val="000000"/>
      </w:rPr>
      <w:fldChar w:fldCharType="begin"/>
    </w:r>
    <w:r w:rsidRPr="00D47F6B">
      <w:rPr>
        <w:rFonts w:cs="Times New Roman"/>
        <w:color w:val="000000"/>
      </w:rPr>
      <w:instrText>PAGE</w:instrText>
    </w:r>
    <w:r w:rsidRPr="00D47F6B">
      <w:rPr>
        <w:rFonts w:cs="Times New Roman"/>
        <w:color w:val="000000"/>
      </w:rPr>
      <w:fldChar w:fldCharType="separate"/>
    </w:r>
    <w:r w:rsidR="00B853D1">
      <w:rPr>
        <w:rFonts w:cs="Times New Roman"/>
        <w:noProof/>
        <w:color w:val="000000"/>
      </w:rPr>
      <w:t>12</w:t>
    </w:r>
    <w:r w:rsidRPr="00D47F6B">
      <w:rPr>
        <w:rFonts w:cs="Times New Roman"/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982" w:rsidRDefault="00A31346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t>Правила</w:t>
    </w:r>
    <w:r w:rsidR="00B95262">
      <w:rPr>
        <w:rFonts w:ascii="Calibri" w:hAnsi="Calibri"/>
        <w:color w:val="000000"/>
        <w:sz w:val="22"/>
        <w:szCs w:val="22"/>
      </w:rPr>
      <w:t xml:space="preserve"> по охране труда 10_0</w:t>
    </w:r>
    <w:r w:rsidR="0066524E">
      <w:rPr>
        <w:rFonts w:ascii="Calibri" w:hAnsi="Calibri"/>
        <w:color w:val="000000"/>
        <w:sz w:val="22"/>
        <w:szCs w:val="22"/>
      </w:rPr>
      <w:t>2</w:t>
    </w:r>
  </w:p>
  <w:p w:rsidR="008C1982" w:rsidRDefault="008C1982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A38" w:rsidRDefault="008B0A38">
      <w:pPr>
        <w:spacing w:line="240" w:lineRule="auto"/>
      </w:pPr>
      <w:r>
        <w:separator/>
      </w:r>
    </w:p>
  </w:footnote>
  <w:footnote w:type="continuationSeparator" w:id="0">
    <w:p w:rsidR="008B0A38" w:rsidRDefault="008B0A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77160"/>
    <w:multiLevelType w:val="hybridMultilevel"/>
    <w:tmpl w:val="1FDEF9B0"/>
    <w:lvl w:ilvl="0" w:tplc="5B461984">
      <w:numFmt w:val="bullet"/>
      <w:lvlText w:val="•"/>
      <w:lvlJc w:val="left"/>
      <w:pPr>
        <w:ind w:left="1429" w:hanging="360"/>
      </w:pPr>
      <w:rPr>
        <w:vertAlign w:val="baseline"/>
      </w:rPr>
    </w:lvl>
    <w:lvl w:ilvl="1" w:tplc="92A0A69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DAEFBC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C68629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0F089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89E954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37CA47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136ED83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D5325B2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29474F77"/>
    <w:multiLevelType w:val="hybridMultilevel"/>
    <w:tmpl w:val="FFB8BA72"/>
    <w:lvl w:ilvl="0" w:tplc="5B461984">
      <w:numFmt w:val="bullet"/>
      <w:lvlText w:val="•"/>
      <w:lvlJc w:val="left"/>
      <w:pPr>
        <w:ind w:left="1429" w:hanging="360"/>
      </w:pPr>
      <w:rPr>
        <w:vertAlign w:val="baseline"/>
      </w:rPr>
    </w:lvl>
    <w:lvl w:ilvl="1" w:tplc="B1E639F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D72C9B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39CD53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0DA44D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73F4B0F6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302B86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0D48BC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9485B3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318D3710"/>
    <w:multiLevelType w:val="hybridMultilevel"/>
    <w:tmpl w:val="FC54DA0A"/>
    <w:lvl w:ilvl="0" w:tplc="5B461984">
      <w:numFmt w:val="bullet"/>
      <w:lvlText w:val="•"/>
      <w:lvlJc w:val="left"/>
      <w:pPr>
        <w:ind w:left="1429" w:hanging="360"/>
      </w:pPr>
      <w:rPr>
        <w:vertAlign w:val="baseline"/>
      </w:rPr>
    </w:lvl>
    <w:lvl w:ilvl="1" w:tplc="6BDC2D8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168F84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B50454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CE6F78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5A8FB6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31061F5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FE83DF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B7CCB10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35A36EB1"/>
    <w:multiLevelType w:val="hybridMultilevel"/>
    <w:tmpl w:val="9470F6EE"/>
    <w:lvl w:ilvl="0" w:tplc="5B461984">
      <w:numFmt w:val="bullet"/>
      <w:lvlText w:val="•"/>
      <w:lvlJc w:val="left"/>
      <w:pPr>
        <w:ind w:left="1429" w:hanging="360"/>
      </w:pPr>
      <w:rPr>
        <w:vertAlign w:val="baseline"/>
      </w:rPr>
    </w:lvl>
    <w:lvl w:ilvl="1" w:tplc="D1901B6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7C6A5D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21ABCD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60B4318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E6E72C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AF9A1B7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CBFAC99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A42754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49B027DB"/>
    <w:multiLevelType w:val="hybridMultilevel"/>
    <w:tmpl w:val="354E5A9A"/>
    <w:lvl w:ilvl="0" w:tplc="5B461984">
      <w:numFmt w:val="bullet"/>
      <w:lvlText w:val="•"/>
      <w:lvlJc w:val="left"/>
      <w:pPr>
        <w:ind w:left="1429" w:hanging="360"/>
      </w:pPr>
      <w:rPr>
        <w:vertAlign w:val="baseline"/>
      </w:rPr>
    </w:lvl>
    <w:lvl w:ilvl="1" w:tplc="F9F23D2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03AAFEF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F1011A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780CEB7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99808C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C3C0311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678037C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A3E439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49F1591F"/>
    <w:multiLevelType w:val="hybridMultilevel"/>
    <w:tmpl w:val="215C1772"/>
    <w:lvl w:ilvl="0" w:tplc="5B461984">
      <w:numFmt w:val="bullet"/>
      <w:lvlText w:val="•"/>
      <w:lvlJc w:val="left"/>
      <w:pPr>
        <w:ind w:left="1429" w:hanging="360"/>
      </w:pPr>
      <w:rPr>
        <w:vertAlign w:val="baseline"/>
      </w:rPr>
    </w:lvl>
    <w:lvl w:ilvl="1" w:tplc="DCECD214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CDFA75D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364593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E209A9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84C8800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2C1EFA2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FD2688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F324E1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49F4569D"/>
    <w:multiLevelType w:val="hybridMultilevel"/>
    <w:tmpl w:val="1E2E50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57136F"/>
    <w:multiLevelType w:val="hybridMultilevel"/>
    <w:tmpl w:val="1E2253B2"/>
    <w:lvl w:ilvl="0" w:tplc="5B461984">
      <w:numFmt w:val="bullet"/>
      <w:lvlText w:val="•"/>
      <w:lvlJc w:val="left"/>
      <w:pPr>
        <w:ind w:left="1495" w:hanging="360"/>
      </w:pPr>
      <w:rPr>
        <w:vertAlign w:val="baseline"/>
      </w:rPr>
    </w:lvl>
    <w:lvl w:ilvl="1" w:tplc="9B383F4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D5FEF60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37240F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986265B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30A375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37CE06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9E059E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35CC5CD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1C87BE5"/>
    <w:multiLevelType w:val="hybridMultilevel"/>
    <w:tmpl w:val="C6681B64"/>
    <w:lvl w:ilvl="0" w:tplc="8918DE4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8086D"/>
    <w:multiLevelType w:val="hybridMultilevel"/>
    <w:tmpl w:val="DADCEBA0"/>
    <w:lvl w:ilvl="0" w:tplc="2E2A5928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982"/>
    <w:rsid w:val="00155467"/>
    <w:rsid w:val="005C7FAE"/>
    <w:rsid w:val="0066524E"/>
    <w:rsid w:val="00692B66"/>
    <w:rsid w:val="00777D71"/>
    <w:rsid w:val="008B0A38"/>
    <w:rsid w:val="008B7A62"/>
    <w:rsid w:val="008C1982"/>
    <w:rsid w:val="0093013E"/>
    <w:rsid w:val="00A30713"/>
    <w:rsid w:val="00A31346"/>
    <w:rsid w:val="00A72E1E"/>
    <w:rsid w:val="00B853D1"/>
    <w:rsid w:val="00B95262"/>
    <w:rsid w:val="00D4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A6D1C"/>
  <w15:docId w15:val="{EEB6EA24-CA7C-46E8-987B-36041ECCB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6">
    <w:name w:val="Сетка таблицы2"/>
    <w:basedOn w:val="a1"/>
    <w:next w:val="ad"/>
    <w:uiPriority w:val="59"/>
    <w:rsid w:val="0066524E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81C24BF-5001-4795-BB60-2950AFFEA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2387</Words>
  <Characters>13608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Преподаватель</cp:lastModifiedBy>
  <cp:revision>2</cp:revision>
  <cp:lastPrinted>2023-03-17T06:33:00Z</cp:lastPrinted>
  <dcterms:created xsi:type="dcterms:W3CDTF">2023-05-11T08:13:00Z</dcterms:created>
  <dcterms:modified xsi:type="dcterms:W3CDTF">2023-05-11T08:13:00Z</dcterms:modified>
</cp:coreProperties>
</file>